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14D5" w:rsidRDefault="008414D5" w:rsidP="002D10D2">
      <w:pPr>
        <w:spacing w:line="480" w:lineRule="auto"/>
        <w:rPr>
          <w:rFonts w:ascii="Times New Roman" w:hAnsi="Times New Roman" w:cs="Times New Roman"/>
          <w:sz w:val="24"/>
          <w:szCs w:val="24"/>
        </w:rPr>
      </w:pPr>
    </w:p>
    <w:p w:rsidR="008414D5" w:rsidRDefault="008414D5" w:rsidP="002D10D2">
      <w:pPr>
        <w:spacing w:line="480" w:lineRule="auto"/>
        <w:rPr>
          <w:rFonts w:ascii="Times New Roman" w:hAnsi="Times New Roman" w:cs="Times New Roman"/>
          <w:sz w:val="24"/>
          <w:szCs w:val="24"/>
        </w:rPr>
      </w:pPr>
    </w:p>
    <w:p w:rsidR="008414D5" w:rsidRDefault="008414D5" w:rsidP="002D10D2">
      <w:pPr>
        <w:spacing w:line="480" w:lineRule="auto"/>
        <w:rPr>
          <w:rFonts w:ascii="Times New Roman" w:hAnsi="Times New Roman" w:cs="Times New Roman"/>
          <w:sz w:val="24"/>
          <w:szCs w:val="24"/>
        </w:rPr>
      </w:pPr>
    </w:p>
    <w:p w:rsidR="008414D5" w:rsidRDefault="008414D5" w:rsidP="002D10D2">
      <w:pPr>
        <w:spacing w:line="480" w:lineRule="auto"/>
        <w:rPr>
          <w:rFonts w:ascii="Times New Roman" w:hAnsi="Times New Roman" w:cs="Times New Roman"/>
          <w:sz w:val="24"/>
          <w:szCs w:val="24"/>
        </w:rPr>
      </w:pPr>
    </w:p>
    <w:p w:rsidR="008414D5" w:rsidRDefault="008414D5" w:rsidP="002D10D2">
      <w:pPr>
        <w:spacing w:line="480" w:lineRule="auto"/>
        <w:rPr>
          <w:rFonts w:ascii="Times New Roman" w:hAnsi="Times New Roman" w:cs="Times New Roman"/>
          <w:sz w:val="24"/>
          <w:szCs w:val="24"/>
        </w:rPr>
      </w:pPr>
    </w:p>
    <w:p w:rsidR="008414D5" w:rsidRDefault="008414D5" w:rsidP="002D10D2">
      <w:pPr>
        <w:spacing w:line="480" w:lineRule="auto"/>
        <w:rPr>
          <w:rFonts w:ascii="Times New Roman" w:hAnsi="Times New Roman" w:cs="Times New Roman"/>
          <w:sz w:val="24"/>
          <w:szCs w:val="24"/>
        </w:rPr>
      </w:pPr>
    </w:p>
    <w:p w:rsidR="008414D5" w:rsidRDefault="005B0906" w:rsidP="007F029C">
      <w:pPr>
        <w:spacing w:line="480" w:lineRule="auto"/>
        <w:jc w:val="center"/>
        <w:rPr>
          <w:rFonts w:ascii="Times New Roman" w:hAnsi="Times New Roman" w:cs="Times New Roman"/>
          <w:sz w:val="24"/>
          <w:szCs w:val="24"/>
        </w:rPr>
      </w:pPr>
      <w:r>
        <w:rPr>
          <w:rFonts w:ascii="Times New Roman" w:hAnsi="Times New Roman" w:cs="Times New Roman"/>
          <w:sz w:val="24"/>
          <w:szCs w:val="24"/>
        </w:rPr>
        <w:t>Patient-Centered Care</w:t>
      </w:r>
    </w:p>
    <w:p w:rsidR="008414D5" w:rsidRDefault="007F029C" w:rsidP="007F029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5B0906">
        <w:rPr>
          <w:rFonts w:ascii="Times New Roman" w:hAnsi="Times New Roman" w:cs="Times New Roman"/>
          <w:sz w:val="24"/>
          <w:szCs w:val="24"/>
        </w:rPr>
        <w:t xml:space="preserve"> Name</w:t>
      </w:r>
    </w:p>
    <w:p w:rsidR="00CE0E5C" w:rsidRPr="008414D5" w:rsidRDefault="005B0906" w:rsidP="002D10D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Pr="008414D5">
        <w:rPr>
          <w:rFonts w:ascii="Times New Roman" w:hAnsi="Times New Roman" w:cs="Times New Roman"/>
          <w:sz w:val="24"/>
          <w:szCs w:val="24"/>
        </w:rPr>
        <w:br w:type="page"/>
      </w:r>
    </w:p>
    <w:p w:rsidR="0058611C" w:rsidRDefault="007F029C" w:rsidP="002D10D2">
      <w:pPr>
        <w:spacing w:line="480" w:lineRule="auto"/>
        <w:jc w:val="center"/>
        <w:rPr>
          <w:rFonts w:ascii="Times New Roman" w:hAnsi="Times New Roman" w:cs="Times New Roman"/>
          <w:sz w:val="24"/>
          <w:szCs w:val="24"/>
        </w:rPr>
      </w:pPr>
      <w:r w:rsidRPr="008414D5">
        <w:rPr>
          <w:rFonts w:ascii="Times New Roman" w:hAnsi="Times New Roman" w:cs="Times New Roman"/>
          <w:sz w:val="24"/>
          <w:szCs w:val="24"/>
        </w:rPr>
        <w:lastRenderedPageBreak/>
        <w:tab/>
      </w:r>
      <w:r w:rsidRPr="007F029C">
        <w:rPr>
          <w:rFonts w:ascii="Times New Roman" w:hAnsi="Times New Roman" w:cs="Times New Roman"/>
          <w:sz w:val="24"/>
          <w:szCs w:val="24"/>
        </w:rPr>
        <w:t>Quality, Safe, Patient-Centered Care</w:t>
      </w:r>
    </w:p>
    <w:p w:rsidR="00D6794E" w:rsidRPr="008414D5" w:rsidRDefault="005B0906" w:rsidP="007F029C">
      <w:pPr>
        <w:spacing w:line="480" w:lineRule="auto"/>
        <w:ind w:firstLine="720"/>
        <w:jc w:val="both"/>
        <w:rPr>
          <w:rFonts w:ascii="Times New Roman" w:hAnsi="Times New Roman" w:cs="Times New Roman"/>
          <w:sz w:val="24"/>
          <w:szCs w:val="24"/>
        </w:rPr>
      </w:pPr>
      <w:r w:rsidRPr="008414D5">
        <w:rPr>
          <w:rFonts w:ascii="Times New Roman" w:hAnsi="Times New Roman" w:cs="Times New Roman"/>
          <w:sz w:val="24"/>
          <w:szCs w:val="24"/>
        </w:rPr>
        <w:t xml:space="preserve">Healthcare </w:t>
      </w:r>
      <w:r w:rsidR="0058611C" w:rsidRPr="008414D5">
        <w:rPr>
          <w:rFonts w:ascii="Times New Roman" w:hAnsi="Times New Roman" w:cs="Times New Roman"/>
          <w:sz w:val="24"/>
          <w:szCs w:val="24"/>
        </w:rPr>
        <w:t>associations</w:t>
      </w:r>
      <w:r w:rsidRPr="008414D5">
        <w:rPr>
          <w:rFonts w:ascii="Times New Roman" w:hAnsi="Times New Roman" w:cs="Times New Roman"/>
          <w:sz w:val="24"/>
          <w:szCs w:val="24"/>
        </w:rPr>
        <w:t xml:space="preserve"> </w:t>
      </w:r>
      <w:r w:rsidR="00E61D06" w:rsidRPr="008414D5">
        <w:rPr>
          <w:rFonts w:ascii="Times New Roman" w:hAnsi="Times New Roman" w:cs="Times New Roman"/>
          <w:sz w:val="24"/>
          <w:szCs w:val="24"/>
        </w:rPr>
        <w:t>pay attention to monitoring patient experi</w:t>
      </w:r>
      <w:r w:rsidR="005B3093">
        <w:rPr>
          <w:rFonts w:ascii="Times New Roman" w:hAnsi="Times New Roman" w:cs="Times New Roman"/>
          <w:sz w:val="24"/>
          <w:szCs w:val="24"/>
        </w:rPr>
        <w:t xml:space="preserve">ence to </w:t>
      </w:r>
      <w:r w:rsidR="00E61D06" w:rsidRPr="008414D5">
        <w:rPr>
          <w:rFonts w:ascii="Times New Roman" w:hAnsi="Times New Roman" w:cs="Times New Roman"/>
          <w:sz w:val="24"/>
          <w:szCs w:val="24"/>
        </w:rPr>
        <w:t>improve the value of</w:t>
      </w:r>
      <w:r w:rsidR="005B3093">
        <w:rPr>
          <w:rFonts w:ascii="Times New Roman" w:hAnsi="Times New Roman" w:cs="Times New Roman"/>
          <w:sz w:val="24"/>
          <w:szCs w:val="24"/>
        </w:rPr>
        <w:t xml:space="preserve"> health</w:t>
      </w:r>
      <w:r w:rsidR="00E61D06" w:rsidRPr="008414D5">
        <w:rPr>
          <w:rFonts w:ascii="Times New Roman" w:hAnsi="Times New Roman" w:cs="Times New Roman"/>
          <w:sz w:val="24"/>
          <w:szCs w:val="24"/>
        </w:rPr>
        <w:t xml:space="preserve"> care. Nurses spend most of</w:t>
      </w:r>
      <w:bookmarkStart w:id="0" w:name="_GoBack"/>
      <w:bookmarkEnd w:id="0"/>
      <w:r w:rsidR="00E61D06" w:rsidRPr="008414D5">
        <w:rPr>
          <w:rFonts w:ascii="Times New Roman" w:hAnsi="Times New Roman" w:cs="Times New Roman"/>
          <w:sz w:val="24"/>
          <w:szCs w:val="24"/>
        </w:rPr>
        <w:t xml:space="preserve"> their time caring for patien</w:t>
      </w:r>
      <w:r w:rsidR="005B3093">
        <w:rPr>
          <w:rFonts w:ascii="Times New Roman" w:hAnsi="Times New Roman" w:cs="Times New Roman"/>
          <w:sz w:val="24"/>
          <w:szCs w:val="24"/>
        </w:rPr>
        <w:t xml:space="preserve">ts and hence </w:t>
      </w:r>
      <w:r w:rsidR="00E61D06" w:rsidRPr="008414D5">
        <w:rPr>
          <w:rFonts w:ascii="Times New Roman" w:hAnsi="Times New Roman" w:cs="Times New Roman"/>
          <w:sz w:val="24"/>
          <w:szCs w:val="24"/>
        </w:rPr>
        <w:t>have a crucial impact on the experiences o</w:t>
      </w:r>
      <w:r w:rsidR="005B3093">
        <w:rPr>
          <w:rFonts w:ascii="Times New Roman" w:hAnsi="Times New Roman" w:cs="Times New Roman"/>
          <w:sz w:val="24"/>
          <w:szCs w:val="24"/>
        </w:rPr>
        <w:t>f patient.</w:t>
      </w:r>
      <w:r w:rsidR="007A794D" w:rsidRPr="008414D5">
        <w:rPr>
          <w:rFonts w:ascii="Times New Roman" w:hAnsi="Times New Roman" w:cs="Times New Roman"/>
          <w:sz w:val="24"/>
          <w:szCs w:val="24"/>
        </w:rPr>
        <w:t xml:space="preserve"> Multiple factors in</w:t>
      </w:r>
      <w:r w:rsidR="00CD0AFB" w:rsidRPr="008414D5">
        <w:rPr>
          <w:rFonts w:ascii="Times New Roman" w:hAnsi="Times New Roman" w:cs="Times New Roman"/>
          <w:sz w:val="24"/>
          <w:szCs w:val="24"/>
        </w:rPr>
        <w:t>fluence safe, quality, and patient-centered care. Nurses mostly focus on providing patient-centered care. Patient-centered care can be defined as nursing care that is usually focused on the requirements and preferences for the patient to increase patient individual-management and encouraging better-quality health and recovery. The contex</w:t>
      </w:r>
      <w:r w:rsidR="00462DBE" w:rsidRPr="008414D5">
        <w:rPr>
          <w:rFonts w:ascii="Times New Roman" w:hAnsi="Times New Roman" w:cs="Times New Roman"/>
          <w:sz w:val="24"/>
          <w:szCs w:val="24"/>
        </w:rPr>
        <w:t xml:space="preserve">t will outline in detail on the influence of </w:t>
      </w:r>
      <w:r w:rsidR="00CD0AFB" w:rsidRPr="008414D5">
        <w:rPr>
          <w:rFonts w:ascii="Times New Roman" w:hAnsi="Times New Roman" w:cs="Times New Roman"/>
          <w:sz w:val="24"/>
          <w:szCs w:val="24"/>
        </w:rPr>
        <w:t>collaboration, communication, technology, shared decision making, regulations</w:t>
      </w:r>
      <w:r w:rsidR="00462DBE" w:rsidRPr="008414D5">
        <w:rPr>
          <w:rFonts w:ascii="Times New Roman" w:hAnsi="Times New Roman" w:cs="Times New Roman"/>
          <w:sz w:val="24"/>
          <w:szCs w:val="24"/>
        </w:rPr>
        <w:t xml:space="preserve">, and policies to quality patient care. </w:t>
      </w:r>
    </w:p>
    <w:p w:rsidR="00E11E37" w:rsidRPr="008414D5" w:rsidRDefault="005B3093" w:rsidP="007F029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Technology</w:t>
      </w:r>
      <w:r w:rsidR="005B0906" w:rsidRPr="008414D5">
        <w:rPr>
          <w:rFonts w:ascii="Times New Roman" w:hAnsi="Times New Roman" w:cs="Times New Roman"/>
          <w:sz w:val="24"/>
          <w:szCs w:val="24"/>
        </w:rPr>
        <w:t xml:space="preserve"> plays a crucial role in enhancing the quality of care for patients. Improved technology allows </w:t>
      </w:r>
      <w:r w:rsidR="005E34FB" w:rsidRPr="008414D5">
        <w:rPr>
          <w:rFonts w:ascii="Times New Roman" w:hAnsi="Times New Roman" w:cs="Times New Roman"/>
          <w:sz w:val="24"/>
          <w:szCs w:val="24"/>
        </w:rPr>
        <w:t xml:space="preserve">healthcare professionals to amass, store, recover, and transferring information electronically, thus altering care tracking process. </w:t>
      </w:r>
      <w:r w:rsidR="0039227C" w:rsidRPr="008414D5">
        <w:rPr>
          <w:rFonts w:ascii="Times New Roman" w:hAnsi="Times New Roman" w:cs="Times New Roman"/>
          <w:sz w:val="24"/>
          <w:szCs w:val="24"/>
        </w:rPr>
        <w:t>Innovat</w:t>
      </w:r>
      <w:r w:rsidR="002D10D2">
        <w:rPr>
          <w:rFonts w:ascii="Times New Roman" w:hAnsi="Times New Roman" w:cs="Times New Roman"/>
          <w:sz w:val="24"/>
          <w:szCs w:val="24"/>
        </w:rPr>
        <w:t>ive digital solutions like use of</w:t>
      </w:r>
      <w:r w:rsidR="0039227C" w:rsidRPr="008414D5">
        <w:rPr>
          <w:rFonts w:ascii="Times New Roman" w:hAnsi="Times New Roman" w:cs="Times New Roman"/>
          <w:sz w:val="24"/>
          <w:szCs w:val="24"/>
        </w:rPr>
        <w:t xml:space="preserve"> electronic health records and computerized medication have improved the responsibilities of the present day healthcare professional</w:t>
      </w:r>
      <w:r>
        <w:rPr>
          <w:rFonts w:ascii="Times New Roman" w:hAnsi="Times New Roman" w:cs="Times New Roman"/>
          <w:sz w:val="24"/>
          <w:szCs w:val="24"/>
        </w:rPr>
        <w:t>s</w:t>
      </w:r>
      <w:r w:rsidR="007F029C">
        <w:rPr>
          <w:rFonts w:ascii="Times New Roman" w:hAnsi="Times New Roman" w:cs="Times New Roman"/>
          <w:sz w:val="24"/>
          <w:szCs w:val="24"/>
        </w:rPr>
        <w:t xml:space="preserve"> (</w:t>
      </w:r>
      <w:r w:rsidR="007F029C" w:rsidRPr="007F029C">
        <w:rPr>
          <w:rFonts w:ascii="Times New Roman" w:hAnsi="Times New Roman" w:cs="Times New Roman"/>
          <w:sz w:val="24"/>
          <w:szCs w:val="24"/>
        </w:rPr>
        <w:t>T</w:t>
      </w:r>
      <w:r w:rsidR="007F029C">
        <w:rPr>
          <w:rFonts w:ascii="Times New Roman" w:hAnsi="Times New Roman" w:cs="Times New Roman"/>
          <w:sz w:val="24"/>
          <w:szCs w:val="24"/>
        </w:rPr>
        <w:t>eitelbaum &amp; Wilensky, 2016)</w:t>
      </w:r>
      <w:r>
        <w:rPr>
          <w:rFonts w:ascii="Times New Roman" w:hAnsi="Times New Roman" w:cs="Times New Roman"/>
          <w:sz w:val="24"/>
          <w:szCs w:val="24"/>
        </w:rPr>
        <w:t>. Technological improvement not only alters</w:t>
      </w:r>
      <w:r w:rsidR="0039227C" w:rsidRPr="008414D5">
        <w:rPr>
          <w:rFonts w:ascii="Times New Roman" w:hAnsi="Times New Roman" w:cs="Times New Roman"/>
          <w:sz w:val="24"/>
          <w:szCs w:val="24"/>
        </w:rPr>
        <w:t xml:space="preserve"> the healthcare professionals' roles but </w:t>
      </w:r>
      <w:r>
        <w:rPr>
          <w:rFonts w:ascii="Times New Roman" w:hAnsi="Times New Roman" w:cs="Times New Roman"/>
          <w:sz w:val="24"/>
          <w:szCs w:val="24"/>
        </w:rPr>
        <w:t xml:space="preserve">also the conducts and </w:t>
      </w:r>
      <w:r w:rsidR="0039227C" w:rsidRPr="008414D5">
        <w:rPr>
          <w:rFonts w:ascii="Times New Roman" w:hAnsi="Times New Roman" w:cs="Times New Roman"/>
          <w:sz w:val="24"/>
          <w:szCs w:val="24"/>
        </w:rPr>
        <w:t>consumers' expectations. Addition</w:t>
      </w:r>
      <w:r w:rsidR="005B0906" w:rsidRPr="008414D5">
        <w:rPr>
          <w:rFonts w:ascii="Times New Roman" w:hAnsi="Times New Roman" w:cs="Times New Roman"/>
          <w:sz w:val="24"/>
          <w:szCs w:val="24"/>
        </w:rPr>
        <w:t>ally, enhancing the empowerment of healthcare professionals through consistent</w:t>
      </w:r>
      <w:r w:rsidR="005E34FB" w:rsidRPr="008414D5">
        <w:rPr>
          <w:rFonts w:ascii="Times New Roman" w:hAnsi="Times New Roman" w:cs="Times New Roman"/>
          <w:sz w:val="24"/>
          <w:szCs w:val="24"/>
        </w:rPr>
        <w:t xml:space="preserve"> </w:t>
      </w:r>
      <w:r w:rsidR="005B0906" w:rsidRPr="008414D5">
        <w:rPr>
          <w:rFonts w:ascii="Times New Roman" w:hAnsi="Times New Roman" w:cs="Times New Roman"/>
          <w:sz w:val="24"/>
          <w:szCs w:val="24"/>
        </w:rPr>
        <w:t>technology training assist them to focus on delivering quality care to patients.</w:t>
      </w:r>
    </w:p>
    <w:p w:rsidR="004F2C70" w:rsidRPr="008414D5" w:rsidRDefault="005B0906" w:rsidP="007F029C">
      <w:pPr>
        <w:spacing w:line="480" w:lineRule="auto"/>
        <w:jc w:val="both"/>
        <w:rPr>
          <w:rFonts w:ascii="Times New Roman" w:hAnsi="Times New Roman" w:cs="Times New Roman"/>
          <w:sz w:val="24"/>
          <w:szCs w:val="24"/>
        </w:rPr>
      </w:pPr>
      <w:r w:rsidRPr="008414D5">
        <w:rPr>
          <w:rFonts w:ascii="Times New Roman" w:hAnsi="Times New Roman" w:cs="Times New Roman"/>
          <w:sz w:val="24"/>
          <w:szCs w:val="24"/>
        </w:rPr>
        <w:t xml:space="preserve"> </w:t>
      </w:r>
      <w:r w:rsidR="005B3093">
        <w:rPr>
          <w:rFonts w:ascii="Times New Roman" w:hAnsi="Times New Roman" w:cs="Times New Roman"/>
          <w:sz w:val="24"/>
          <w:szCs w:val="24"/>
        </w:rPr>
        <w:tab/>
      </w:r>
      <w:r w:rsidRPr="008414D5">
        <w:rPr>
          <w:rFonts w:ascii="Times New Roman" w:hAnsi="Times New Roman" w:cs="Times New Roman"/>
          <w:sz w:val="24"/>
          <w:szCs w:val="24"/>
        </w:rPr>
        <w:t xml:space="preserve">Furthermore, </w:t>
      </w:r>
      <w:r w:rsidR="00166FEC">
        <w:rPr>
          <w:rFonts w:ascii="Times New Roman" w:hAnsi="Times New Roman" w:cs="Times New Roman"/>
          <w:sz w:val="24"/>
          <w:szCs w:val="24"/>
        </w:rPr>
        <w:t>t</w:t>
      </w:r>
      <w:r w:rsidR="00383B00" w:rsidRPr="008414D5">
        <w:rPr>
          <w:rFonts w:ascii="Times New Roman" w:hAnsi="Times New Roman" w:cs="Times New Roman"/>
          <w:sz w:val="24"/>
          <w:szCs w:val="24"/>
        </w:rPr>
        <w:t>o enable</w:t>
      </w:r>
      <w:r w:rsidRPr="008414D5">
        <w:rPr>
          <w:rFonts w:ascii="Times New Roman" w:hAnsi="Times New Roman" w:cs="Times New Roman"/>
          <w:sz w:val="24"/>
          <w:szCs w:val="24"/>
        </w:rPr>
        <w:t xml:space="preserve"> </w:t>
      </w:r>
      <w:r w:rsidR="00383B00" w:rsidRPr="008414D5">
        <w:rPr>
          <w:rFonts w:ascii="Times New Roman" w:hAnsi="Times New Roman" w:cs="Times New Roman"/>
          <w:sz w:val="24"/>
          <w:szCs w:val="24"/>
        </w:rPr>
        <w:t xml:space="preserve">meaningful improvement, the journey to healthcare transformation requires to be paved with effective communication. In the present day healthcare culture, the way in which information is conveyed </w:t>
      </w:r>
      <w:r w:rsidR="005B3093">
        <w:rPr>
          <w:rFonts w:ascii="Times New Roman" w:hAnsi="Times New Roman" w:cs="Times New Roman"/>
          <w:sz w:val="24"/>
          <w:szCs w:val="24"/>
        </w:rPr>
        <w:t>is very important the reason being</w:t>
      </w:r>
      <w:r w:rsidR="002B607F" w:rsidRPr="008414D5">
        <w:rPr>
          <w:rFonts w:ascii="Times New Roman" w:hAnsi="Times New Roman" w:cs="Times New Roman"/>
          <w:sz w:val="24"/>
          <w:szCs w:val="24"/>
        </w:rPr>
        <w:t xml:space="preserve"> that care delivery encompasses uncountable patient handoffs between departments, units, providers, and facilities, and also interactions among care professionals of numero</w:t>
      </w:r>
      <w:r w:rsidR="005B3093">
        <w:rPr>
          <w:rFonts w:ascii="Times New Roman" w:hAnsi="Times New Roman" w:cs="Times New Roman"/>
          <w:sz w:val="24"/>
          <w:szCs w:val="24"/>
        </w:rPr>
        <w:t>us backgrounds(Foronda et al., 2016). P</w:t>
      </w:r>
      <w:r w:rsidR="002B607F" w:rsidRPr="008414D5">
        <w:rPr>
          <w:rFonts w:ascii="Times New Roman" w:hAnsi="Times New Roman" w:cs="Times New Roman"/>
          <w:sz w:val="24"/>
          <w:szCs w:val="24"/>
        </w:rPr>
        <w:t>erfect communication skills are crucial competency skill in the deliverance of value-</w:t>
      </w:r>
      <w:r w:rsidRPr="008414D5">
        <w:rPr>
          <w:rFonts w:ascii="Times New Roman" w:hAnsi="Times New Roman" w:cs="Times New Roman"/>
          <w:sz w:val="24"/>
          <w:szCs w:val="24"/>
        </w:rPr>
        <w:t>based,</w:t>
      </w:r>
      <w:r w:rsidR="002B607F" w:rsidRPr="008414D5">
        <w:rPr>
          <w:rFonts w:ascii="Times New Roman" w:hAnsi="Times New Roman" w:cs="Times New Roman"/>
          <w:sz w:val="24"/>
          <w:szCs w:val="24"/>
        </w:rPr>
        <w:t xml:space="preserve"> patient-centered care. </w:t>
      </w:r>
      <w:r w:rsidRPr="008414D5">
        <w:rPr>
          <w:rFonts w:ascii="Times New Roman" w:hAnsi="Times New Roman" w:cs="Times New Roman"/>
          <w:sz w:val="24"/>
          <w:szCs w:val="24"/>
        </w:rPr>
        <w:t>Several research</w:t>
      </w:r>
      <w:r w:rsidR="002B607F" w:rsidRPr="008414D5">
        <w:rPr>
          <w:rFonts w:ascii="Times New Roman" w:hAnsi="Times New Roman" w:cs="Times New Roman"/>
          <w:sz w:val="24"/>
          <w:szCs w:val="24"/>
        </w:rPr>
        <w:t xml:space="preserve"> studies have connected improved communication </w:t>
      </w:r>
      <w:r w:rsidRPr="008414D5">
        <w:rPr>
          <w:rFonts w:ascii="Times New Roman" w:hAnsi="Times New Roman" w:cs="Times New Roman"/>
          <w:sz w:val="24"/>
          <w:szCs w:val="24"/>
        </w:rPr>
        <w:t>to improved patient outcomes and safe working environments. However, poor communication among care providers with patients or their families can lead to confusion around medication and follow-up care.</w:t>
      </w:r>
    </w:p>
    <w:p w:rsidR="0018289E" w:rsidRPr="008414D5" w:rsidRDefault="005B0906" w:rsidP="007F029C">
      <w:pPr>
        <w:spacing w:line="480" w:lineRule="auto"/>
        <w:jc w:val="both"/>
        <w:rPr>
          <w:rFonts w:ascii="Times New Roman" w:hAnsi="Times New Roman" w:cs="Times New Roman"/>
          <w:sz w:val="24"/>
          <w:szCs w:val="24"/>
        </w:rPr>
      </w:pPr>
      <w:r w:rsidRPr="008414D5">
        <w:rPr>
          <w:rFonts w:ascii="Times New Roman" w:hAnsi="Times New Roman" w:cs="Times New Roman"/>
          <w:sz w:val="24"/>
          <w:szCs w:val="24"/>
        </w:rPr>
        <w:tab/>
        <w:t xml:space="preserve">Moreover, </w:t>
      </w:r>
      <w:r w:rsidR="008A48EE" w:rsidRPr="008414D5">
        <w:rPr>
          <w:rFonts w:ascii="Times New Roman" w:hAnsi="Times New Roman" w:cs="Times New Roman"/>
          <w:sz w:val="24"/>
          <w:szCs w:val="24"/>
        </w:rPr>
        <w:t>Healthcare professionals are required to collaborate in their work to o</w:t>
      </w:r>
      <w:r w:rsidR="00166FEC">
        <w:rPr>
          <w:rFonts w:ascii="Times New Roman" w:hAnsi="Times New Roman" w:cs="Times New Roman"/>
          <w:sz w:val="24"/>
          <w:szCs w:val="24"/>
        </w:rPr>
        <w:t>ffer quality care to patients and</w:t>
      </w:r>
      <w:r w:rsidR="008A48EE" w:rsidRPr="008414D5">
        <w:rPr>
          <w:rFonts w:ascii="Times New Roman" w:hAnsi="Times New Roman" w:cs="Times New Roman"/>
          <w:sz w:val="24"/>
          <w:szCs w:val="24"/>
        </w:rPr>
        <w:t xml:space="preserve"> their families. Collaboration in work includes partnership, communication, cooperation, and coordination. Various researches have revealed that patients treated with collaborative care intrusions experience improved treatment outcomes inclusive of minimized financial burden, considerable increases in treatment adherence, </w:t>
      </w:r>
      <w:r w:rsidR="00547F08" w:rsidRPr="008414D5">
        <w:rPr>
          <w:rFonts w:ascii="Times New Roman" w:hAnsi="Times New Roman" w:cs="Times New Roman"/>
          <w:sz w:val="24"/>
          <w:szCs w:val="24"/>
        </w:rPr>
        <w:t>and lasting improvement in signs and functional outcomes as compared to the ones who are not treated with collaborati</w:t>
      </w:r>
      <w:r w:rsidR="005B3093">
        <w:rPr>
          <w:rFonts w:ascii="Times New Roman" w:hAnsi="Times New Roman" w:cs="Times New Roman"/>
          <w:sz w:val="24"/>
          <w:szCs w:val="24"/>
        </w:rPr>
        <w:t>ve care. Nevertheless</w:t>
      </w:r>
      <w:r w:rsidR="008F0418" w:rsidRPr="008414D5">
        <w:rPr>
          <w:rFonts w:ascii="Times New Roman" w:hAnsi="Times New Roman" w:cs="Times New Roman"/>
          <w:sz w:val="24"/>
          <w:szCs w:val="24"/>
        </w:rPr>
        <w:t xml:space="preserve">, lack of collaboration yields to staff dissatisfaction, several medical errors, poor quality care, poor patient safety, and increased patient mortality. Collaboration </w:t>
      </w:r>
      <w:r w:rsidRPr="008414D5">
        <w:rPr>
          <w:rFonts w:ascii="Times New Roman" w:hAnsi="Times New Roman" w:cs="Times New Roman"/>
          <w:sz w:val="24"/>
          <w:szCs w:val="24"/>
        </w:rPr>
        <w:t>promotes continuousness and intelligibility within the patient care crew.</w:t>
      </w:r>
    </w:p>
    <w:p w:rsidR="0018289E" w:rsidRPr="008414D5" w:rsidRDefault="005B0906" w:rsidP="007F029C">
      <w:pPr>
        <w:spacing w:line="480" w:lineRule="auto"/>
        <w:jc w:val="both"/>
        <w:rPr>
          <w:rFonts w:ascii="Times New Roman" w:hAnsi="Times New Roman" w:cs="Times New Roman"/>
          <w:sz w:val="24"/>
          <w:szCs w:val="24"/>
        </w:rPr>
      </w:pPr>
      <w:r w:rsidRPr="008414D5">
        <w:rPr>
          <w:rFonts w:ascii="Times New Roman" w:hAnsi="Times New Roman" w:cs="Times New Roman"/>
          <w:sz w:val="24"/>
          <w:szCs w:val="24"/>
        </w:rPr>
        <w:t xml:space="preserve"> </w:t>
      </w:r>
      <w:r w:rsidR="005B3093">
        <w:rPr>
          <w:rFonts w:ascii="Times New Roman" w:hAnsi="Times New Roman" w:cs="Times New Roman"/>
          <w:sz w:val="24"/>
          <w:szCs w:val="24"/>
        </w:rPr>
        <w:tab/>
      </w:r>
      <w:r w:rsidRPr="008414D5">
        <w:rPr>
          <w:rFonts w:ascii="Times New Roman" w:hAnsi="Times New Roman" w:cs="Times New Roman"/>
          <w:sz w:val="24"/>
          <w:szCs w:val="24"/>
        </w:rPr>
        <w:t>Shared decision making is another factor that influences patient-centered care. It empowers patients to play a significant role in self-management of their health</w:t>
      </w:r>
      <w:r w:rsidR="00053A4B" w:rsidRPr="008414D5">
        <w:rPr>
          <w:rFonts w:ascii="Times New Roman" w:hAnsi="Times New Roman" w:cs="Times New Roman"/>
          <w:sz w:val="24"/>
          <w:szCs w:val="24"/>
        </w:rPr>
        <w:t xml:space="preserve"> and also </w:t>
      </w:r>
      <w:r w:rsidR="00166FEC">
        <w:rPr>
          <w:rFonts w:ascii="Times New Roman" w:hAnsi="Times New Roman" w:cs="Times New Roman"/>
          <w:sz w:val="24"/>
          <w:szCs w:val="24"/>
        </w:rPr>
        <w:t xml:space="preserve">enables </w:t>
      </w:r>
      <w:r w:rsidR="00053A4B" w:rsidRPr="008414D5">
        <w:rPr>
          <w:rFonts w:ascii="Times New Roman" w:hAnsi="Times New Roman" w:cs="Times New Roman"/>
          <w:sz w:val="24"/>
          <w:szCs w:val="24"/>
        </w:rPr>
        <w:t>healthcare professionals to work as a team whi</w:t>
      </w:r>
      <w:r w:rsidR="004952F4" w:rsidRPr="008414D5">
        <w:rPr>
          <w:rFonts w:ascii="Times New Roman" w:hAnsi="Times New Roman" w:cs="Times New Roman"/>
          <w:sz w:val="24"/>
          <w:szCs w:val="24"/>
        </w:rPr>
        <w:t>le making healthcare decisions</w:t>
      </w:r>
      <w:r w:rsidR="002D10D2">
        <w:rPr>
          <w:rFonts w:ascii="Times New Roman" w:hAnsi="Times New Roman" w:cs="Times New Roman"/>
          <w:sz w:val="24"/>
          <w:szCs w:val="24"/>
        </w:rPr>
        <w:t xml:space="preserve"> (</w:t>
      </w:r>
      <w:r w:rsidR="005B3093">
        <w:rPr>
          <w:rFonts w:ascii="Times New Roman" w:hAnsi="Times New Roman" w:cs="Times New Roman"/>
          <w:sz w:val="24"/>
          <w:szCs w:val="24"/>
        </w:rPr>
        <w:t>Hargrave et al., 2016)</w:t>
      </w:r>
      <w:r w:rsidR="004952F4" w:rsidRPr="008414D5">
        <w:rPr>
          <w:rFonts w:ascii="Times New Roman" w:hAnsi="Times New Roman" w:cs="Times New Roman"/>
          <w:sz w:val="24"/>
          <w:szCs w:val="24"/>
        </w:rPr>
        <w:t xml:space="preserve">. </w:t>
      </w:r>
      <w:r w:rsidR="00166FEC">
        <w:rPr>
          <w:rFonts w:ascii="Times New Roman" w:hAnsi="Times New Roman" w:cs="Times New Roman"/>
          <w:sz w:val="24"/>
          <w:szCs w:val="24"/>
        </w:rPr>
        <w:t>I</w:t>
      </w:r>
      <w:r w:rsidR="00B44F1A" w:rsidRPr="008414D5">
        <w:rPr>
          <w:rFonts w:ascii="Times New Roman" w:hAnsi="Times New Roman" w:cs="Times New Roman"/>
          <w:sz w:val="24"/>
          <w:szCs w:val="24"/>
        </w:rPr>
        <w:t xml:space="preserve">t is also important to involve patients and their family members in decision </w:t>
      </w:r>
      <w:r w:rsidR="002D10D2">
        <w:rPr>
          <w:rFonts w:ascii="Times New Roman" w:hAnsi="Times New Roman" w:cs="Times New Roman"/>
          <w:sz w:val="24"/>
          <w:szCs w:val="24"/>
        </w:rPr>
        <w:t>making. P</w:t>
      </w:r>
      <w:r w:rsidR="00B44F1A" w:rsidRPr="008414D5">
        <w:rPr>
          <w:rFonts w:ascii="Times New Roman" w:hAnsi="Times New Roman" w:cs="Times New Roman"/>
          <w:sz w:val="24"/>
          <w:szCs w:val="24"/>
        </w:rPr>
        <w:t>atients</w:t>
      </w:r>
      <w:r w:rsidR="002D10D2">
        <w:rPr>
          <w:rFonts w:ascii="Times New Roman" w:hAnsi="Times New Roman" w:cs="Times New Roman"/>
          <w:sz w:val="24"/>
          <w:szCs w:val="24"/>
        </w:rPr>
        <w:t xml:space="preserve"> mostly</w:t>
      </w:r>
      <w:r w:rsidR="00B44F1A" w:rsidRPr="008414D5">
        <w:rPr>
          <w:rFonts w:ascii="Times New Roman" w:hAnsi="Times New Roman" w:cs="Times New Roman"/>
          <w:sz w:val="24"/>
          <w:szCs w:val="24"/>
        </w:rPr>
        <w:t xml:space="preserve"> rely o</w:t>
      </w:r>
      <w:r w:rsidR="002D10D2">
        <w:rPr>
          <w:rFonts w:ascii="Times New Roman" w:hAnsi="Times New Roman" w:cs="Times New Roman"/>
          <w:sz w:val="24"/>
          <w:szCs w:val="24"/>
        </w:rPr>
        <w:t>n their loved ones when weak and</w:t>
      </w:r>
      <w:r w:rsidR="00B44F1A" w:rsidRPr="008414D5">
        <w:rPr>
          <w:rFonts w:ascii="Times New Roman" w:hAnsi="Times New Roman" w:cs="Times New Roman"/>
          <w:sz w:val="24"/>
          <w:szCs w:val="24"/>
        </w:rPr>
        <w:t xml:space="preserve"> ailing. Involvement of family members in the process </w:t>
      </w:r>
      <w:r w:rsidR="003351C0" w:rsidRPr="008414D5">
        <w:rPr>
          <w:rFonts w:ascii="Times New Roman" w:hAnsi="Times New Roman" w:cs="Times New Roman"/>
          <w:sz w:val="24"/>
          <w:szCs w:val="24"/>
        </w:rPr>
        <w:t>of care</w:t>
      </w:r>
      <w:r w:rsidR="002D10D2">
        <w:rPr>
          <w:rFonts w:ascii="Times New Roman" w:hAnsi="Times New Roman" w:cs="Times New Roman"/>
          <w:sz w:val="24"/>
          <w:szCs w:val="24"/>
        </w:rPr>
        <w:t xml:space="preserve"> decision-making is </w:t>
      </w:r>
      <w:r w:rsidR="00B44F1A" w:rsidRPr="008414D5">
        <w:rPr>
          <w:rFonts w:ascii="Times New Roman" w:hAnsi="Times New Roman" w:cs="Times New Roman"/>
          <w:sz w:val="24"/>
          <w:szCs w:val="24"/>
        </w:rPr>
        <w:t xml:space="preserve">a </w:t>
      </w:r>
      <w:r w:rsidR="003351C0" w:rsidRPr="008414D5">
        <w:rPr>
          <w:rFonts w:ascii="Times New Roman" w:hAnsi="Times New Roman" w:cs="Times New Roman"/>
          <w:sz w:val="24"/>
          <w:szCs w:val="24"/>
        </w:rPr>
        <w:t>fundamental strategy</w:t>
      </w:r>
      <w:r w:rsidR="00B44F1A" w:rsidRPr="008414D5">
        <w:rPr>
          <w:rFonts w:ascii="Times New Roman" w:hAnsi="Times New Roman" w:cs="Times New Roman"/>
          <w:sz w:val="24"/>
          <w:szCs w:val="24"/>
        </w:rPr>
        <w:t xml:space="preserve"> to support patient care. The partnership of families and patients in decision making and planning improves health outcomes, patient experience, and satisfaction. </w:t>
      </w:r>
      <w:r w:rsidR="00166FEC">
        <w:rPr>
          <w:rFonts w:ascii="Times New Roman" w:hAnsi="Times New Roman" w:cs="Times New Roman"/>
          <w:sz w:val="24"/>
          <w:szCs w:val="24"/>
        </w:rPr>
        <w:t>Moreover</w:t>
      </w:r>
      <w:r w:rsidR="003351C0" w:rsidRPr="008414D5">
        <w:rPr>
          <w:rFonts w:ascii="Times New Roman" w:hAnsi="Times New Roman" w:cs="Times New Roman"/>
          <w:sz w:val="24"/>
          <w:szCs w:val="24"/>
        </w:rPr>
        <w:t>, shared decision making enables clinicians to respect the goals and preferences of patients and therefore use them in guiding recommendations and treatments.</w:t>
      </w:r>
    </w:p>
    <w:p w:rsidR="003351C0" w:rsidRPr="008414D5" w:rsidRDefault="005B0906" w:rsidP="007F029C">
      <w:pPr>
        <w:spacing w:line="480" w:lineRule="auto"/>
        <w:jc w:val="both"/>
        <w:rPr>
          <w:rFonts w:ascii="Times New Roman" w:hAnsi="Times New Roman" w:cs="Times New Roman"/>
          <w:sz w:val="24"/>
          <w:szCs w:val="24"/>
        </w:rPr>
      </w:pPr>
      <w:r w:rsidRPr="008414D5">
        <w:rPr>
          <w:rFonts w:ascii="Times New Roman" w:hAnsi="Times New Roman" w:cs="Times New Roman"/>
          <w:sz w:val="24"/>
          <w:szCs w:val="24"/>
        </w:rPr>
        <w:tab/>
      </w:r>
      <w:r w:rsidR="00166FEC">
        <w:rPr>
          <w:rFonts w:ascii="Times New Roman" w:hAnsi="Times New Roman" w:cs="Times New Roman"/>
          <w:sz w:val="24"/>
          <w:szCs w:val="24"/>
        </w:rPr>
        <w:t>Furthermore</w:t>
      </w:r>
      <w:r w:rsidR="006730C7" w:rsidRPr="008414D5">
        <w:rPr>
          <w:rFonts w:ascii="Times New Roman" w:hAnsi="Times New Roman" w:cs="Times New Roman"/>
          <w:sz w:val="24"/>
          <w:szCs w:val="24"/>
        </w:rPr>
        <w:t xml:space="preserve">, regulations, laws, and policies significantly influence safe, quality, patient-centered care. Care providers are supposed to thoroughly comprehend and strictly comply with the requirements of law, rules, and regulations. Since healthcare practices have a significant influence on patient care and patient outcomes, </w:t>
      </w:r>
      <w:r w:rsidR="00622EEF" w:rsidRPr="008414D5">
        <w:rPr>
          <w:rFonts w:ascii="Times New Roman" w:hAnsi="Times New Roman" w:cs="Times New Roman"/>
          <w:sz w:val="24"/>
          <w:szCs w:val="24"/>
        </w:rPr>
        <w:t xml:space="preserve">profession regulation, and individual nursing practice is essential. </w:t>
      </w:r>
      <w:r w:rsidR="00166FEC">
        <w:rPr>
          <w:rFonts w:ascii="Times New Roman" w:hAnsi="Times New Roman" w:cs="Times New Roman"/>
          <w:sz w:val="24"/>
          <w:szCs w:val="24"/>
        </w:rPr>
        <w:t>Similarly</w:t>
      </w:r>
      <w:r w:rsidR="000D1B74" w:rsidRPr="008414D5">
        <w:rPr>
          <w:rFonts w:ascii="Times New Roman" w:hAnsi="Times New Roman" w:cs="Times New Roman"/>
          <w:sz w:val="24"/>
          <w:szCs w:val="24"/>
        </w:rPr>
        <w:t>, it is mandatory for correlational healthcare systems and their staffs to comply with pertinent laws and regulations for better patient outcomes</w:t>
      </w:r>
      <w:r w:rsidR="00166FEC">
        <w:rPr>
          <w:rFonts w:ascii="Times New Roman" w:hAnsi="Times New Roman" w:cs="Times New Roman"/>
          <w:sz w:val="24"/>
          <w:szCs w:val="24"/>
        </w:rPr>
        <w:t xml:space="preserve"> (Tietelbaulm &amp;Wilensky</w:t>
      </w:r>
      <w:r w:rsidR="007F029C">
        <w:rPr>
          <w:rFonts w:ascii="Times New Roman" w:hAnsi="Times New Roman" w:cs="Times New Roman"/>
          <w:sz w:val="24"/>
          <w:szCs w:val="24"/>
        </w:rPr>
        <w:t>, 2016</w:t>
      </w:r>
      <w:r w:rsidR="00166FEC">
        <w:rPr>
          <w:rFonts w:ascii="Times New Roman" w:hAnsi="Times New Roman" w:cs="Times New Roman"/>
          <w:sz w:val="24"/>
          <w:szCs w:val="24"/>
        </w:rPr>
        <w:t>). P</w:t>
      </w:r>
      <w:r w:rsidR="000D1B74" w:rsidRPr="008414D5">
        <w:rPr>
          <w:rFonts w:ascii="Times New Roman" w:hAnsi="Times New Roman" w:cs="Times New Roman"/>
          <w:sz w:val="24"/>
          <w:szCs w:val="24"/>
        </w:rPr>
        <w:t>olicies provide consistency, guidance, and standardization in practices. Failure to compliance put the care provider, institution, and patient at risk, and health professionals are held accountable</w:t>
      </w:r>
      <w:r w:rsidR="00EC26E3" w:rsidRPr="008414D5">
        <w:rPr>
          <w:rFonts w:ascii="Times New Roman" w:hAnsi="Times New Roman" w:cs="Times New Roman"/>
          <w:sz w:val="24"/>
          <w:szCs w:val="24"/>
        </w:rPr>
        <w:t xml:space="preserve"> by the code of ethics in case of non-compliance.</w:t>
      </w:r>
      <w:r w:rsidR="000D1B74" w:rsidRPr="008414D5">
        <w:rPr>
          <w:rFonts w:ascii="Times New Roman" w:hAnsi="Times New Roman" w:cs="Times New Roman"/>
          <w:sz w:val="24"/>
          <w:szCs w:val="24"/>
        </w:rPr>
        <w:t xml:space="preserve"> </w:t>
      </w:r>
    </w:p>
    <w:p w:rsidR="00EC26E3" w:rsidRPr="008414D5" w:rsidRDefault="005B0906" w:rsidP="007F029C">
      <w:pPr>
        <w:spacing w:line="480" w:lineRule="auto"/>
        <w:ind w:firstLine="720"/>
        <w:jc w:val="both"/>
        <w:rPr>
          <w:rFonts w:ascii="Times New Roman" w:hAnsi="Times New Roman" w:cs="Times New Roman"/>
          <w:sz w:val="24"/>
          <w:szCs w:val="24"/>
        </w:rPr>
      </w:pPr>
      <w:r w:rsidRPr="008414D5">
        <w:rPr>
          <w:rFonts w:ascii="Times New Roman" w:hAnsi="Times New Roman" w:cs="Times New Roman"/>
          <w:sz w:val="24"/>
          <w:szCs w:val="24"/>
        </w:rPr>
        <w:t xml:space="preserve"> Besides, there are several technology changes which pose an impact on quality patient care. For instance, the internet sy</w:t>
      </w:r>
      <w:r w:rsidR="003D7081" w:rsidRPr="008414D5">
        <w:rPr>
          <w:rFonts w:ascii="Times New Roman" w:hAnsi="Times New Roman" w:cs="Times New Roman"/>
          <w:sz w:val="24"/>
          <w:szCs w:val="24"/>
        </w:rPr>
        <w:t>s</w:t>
      </w:r>
      <w:r w:rsidRPr="008414D5">
        <w:rPr>
          <w:rFonts w:ascii="Times New Roman" w:hAnsi="Times New Roman" w:cs="Times New Roman"/>
          <w:sz w:val="24"/>
          <w:szCs w:val="24"/>
        </w:rPr>
        <w:t xml:space="preserve">tems, </w:t>
      </w:r>
      <w:r w:rsidR="003D7081" w:rsidRPr="008414D5">
        <w:rPr>
          <w:rFonts w:ascii="Times New Roman" w:hAnsi="Times New Roman" w:cs="Times New Roman"/>
          <w:sz w:val="24"/>
          <w:szCs w:val="24"/>
        </w:rPr>
        <w:t>search features, and capability of healthcare providers to hastily share information have improved the synthesis and data analysis. The innovation enables medical professionals to quickly get access to healthcare trends, procedures, and tech</w:t>
      </w:r>
      <w:r w:rsidR="002D10D2">
        <w:rPr>
          <w:rFonts w:ascii="Times New Roman" w:hAnsi="Times New Roman" w:cs="Times New Roman"/>
          <w:sz w:val="24"/>
          <w:szCs w:val="24"/>
        </w:rPr>
        <w:t>nologies. This is useful in</w:t>
      </w:r>
      <w:r w:rsidR="003D7081" w:rsidRPr="008414D5">
        <w:rPr>
          <w:rFonts w:ascii="Times New Roman" w:hAnsi="Times New Roman" w:cs="Times New Roman"/>
          <w:sz w:val="24"/>
          <w:szCs w:val="24"/>
        </w:rPr>
        <w:t xml:space="preserve"> identification of risk factors and recommendation of the</w:t>
      </w:r>
      <w:r w:rsidR="00166FEC">
        <w:rPr>
          <w:rFonts w:ascii="Times New Roman" w:hAnsi="Times New Roman" w:cs="Times New Roman"/>
          <w:sz w:val="24"/>
          <w:szCs w:val="24"/>
        </w:rPr>
        <w:t xml:space="preserve"> correct preventive treatment through</w:t>
      </w:r>
      <w:r w:rsidR="003D7081" w:rsidRPr="008414D5">
        <w:rPr>
          <w:rFonts w:ascii="Times New Roman" w:hAnsi="Times New Roman" w:cs="Times New Roman"/>
          <w:sz w:val="24"/>
          <w:szCs w:val="24"/>
        </w:rPr>
        <w:t xml:space="preserve"> making a comparison of patient data with data from seve</w:t>
      </w:r>
      <w:r w:rsidR="00166FEC">
        <w:rPr>
          <w:rFonts w:ascii="Times New Roman" w:hAnsi="Times New Roman" w:cs="Times New Roman"/>
          <w:sz w:val="24"/>
          <w:szCs w:val="24"/>
        </w:rPr>
        <w:t>ral other patients. Also</w:t>
      </w:r>
      <w:r w:rsidR="003D7081" w:rsidRPr="008414D5">
        <w:rPr>
          <w:rFonts w:ascii="Times New Roman" w:hAnsi="Times New Roman" w:cs="Times New Roman"/>
          <w:sz w:val="24"/>
          <w:szCs w:val="24"/>
        </w:rPr>
        <w:t xml:space="preserve">, electronic recording technology </w:t>
      </w:r>
      <w:r w:rsidR="00942EDE" w:rsidRPr="008414D5">
        <w:rPr>
          <w:rFonts w:ascii="Times New Roman" w:hAnsi="Times New Roman" w:cs="Times New Roman"/>
          <w:sz w:val="24"/>
          <w:szCs w:val="24"/>
        </w:rPr>
        <w:t>enables patient histories, diagnosis, and test results to be preserved centrally</w:t>
      </w:r>
      <w:r w:rsidR="00166FEC">
        <w:rPr>
          <w:rFonts w:ascii="Times New Roman" w:hAnsi="Times New Roman" w:cs="Times New Roman"/>
          <w:sz w:val="24"/>
          <w:szCs w:val="24"/>
        </w:rPr>
        <w:t xml:space="preserve"> in an online setting. Besides</w:t>
      </w:r>
      <w:r w:rsidR="00942EDE" w:rsidRPr="008414D5">
        <w:rPr>
          <w:rFonts w:ascii="Times New Roman" w:hAnsi="Times New Roman" w:cs="Times New Roman"/>
          <w:sz w:val="24"/>
          <w:szCs w:val="24"/>
        </w:rPr>
        <w:t>, Telemedicine services like video-conferencing greatly benefit patients in rural and remote areas and also Teleconsultation enables healthcare providers to provide training and education virtually.</w:t>
      </w:r>
    </w:p>
    <w:p w:rsidR="00942EDE" w:rsidRPr="008414D5" w:rsidRDefault="005B0906" w:rsidP="007F029C">
      <w:pPr>
        <w:spacing w:line="480" w:lineRule="auto"/>
        <w:jc w:val="both"/>
        <w:rPr>
          <w:rFonts w:ascii="Times New Roman" w:hAnsi="Times New Roman" w:cs="Times New Roman"/>
          <w:sz w:val="24"/>
          <w:szCs w:val="24"/>
        </w:rPr>
      </w:pPr>
      <w:r w:rsidRPr="008414D5">
        <w:rPr>
          <w:rFonts w:ascii="Times New Roman" w:hAnsi="Times New Roman" w:cs="Times New Roman"/>
          <w:sz w:val="24"/>
          <w:szCs w:val="24"/>
        </w:rPr>
        <w:tab/>
      </w:r>
      <w:r w:rsidR="00166FEC">
        <w:rPr>
          <w:rFonts w:ascii="Times New Roman" w:hAnsi="Times New Roman" w:cs="Times New Roman"/>
          <w:sz w:val="24"/>
          <w:szCs w:val="24"/>
        </w:rPr>
        <w:t>Moreover</w:t>
      </w:r>
      <w:r w:rsidR="00AB129F" w:rsidRPr="008414D5">
        <w:rPr>
          <w:rFonts w:ascii="Times New Roman" w:hAnsi="Times New Roman" w:cs="Times New Roman"/>
          <w:sz w:val="24"/>
          <w:szCs w:val="24"/>
        </w:rPr>
        <w:t xml:space="preserve">, collaboration, shared decision making, and communication play integral roles in the improvement of patient care. </w:t>
      </w:r>
      <w:r w:rsidR="00595BAB" w:rsidRPr="008414D5">
        <w:rPr>
          <w:rFonts w:ascii="Times New Roman" w:hAnsi="Times New Roman" w:cs="Times New Roman"/>
          <w:sz w:val="24"/>
          <w:szCs w:val="24"/>
        </w:rPr>
        <w:t xml:space="preserve">Patient-centered care involves </w:t>
      </w:r>
      <w:r w:rsidR="00455A31" w:rsidRPr="008414D5">
        <w:rPr>
          <w:rFonts w:ascii="Times New Roman" w:hAnsi="Times New Roman" w:cs="Times New Roman"/>
          <w:sz w:val="24"/>
          <w:szCs w:val="24"/>
        </w:rPr>
        <w:t xml:space="preserve">fostering excellent communication between care providers and </w:t>
      </w:r>
      <w:r w:rsidR="00BE0A62" w:rsidRPr="008414D5">
        <w:rPr>
          <w:rFonts w:ascii="Times New Roman" w:hAnsi="Times New Roman" w:cs="Times New Roman"/>
          <w:sz w:val="24"/>
          <w:szCs w:val="24"/>
        </w:rPr>
        <w:t>patients, developing</w:t>
      </w:r>
      <w:r w:rsidR="00455A31" w:rsidRPr="008414D5">
        <w:rPr>
          <w:rFonts w:ascii="Times New Roman" w:hAnsi="Times New Roman" w:cs="Times New Roman"/>
          <w:sz w:val="24"/>
          <w:szCs w:val="24"/>
        </w:rPr>
        <w:t xml:space="preserve"> evidence-based information, and share it to patients and care team concerning treatment options, putting into practice the shared decision making. Shared decision making and effective communication between patient and care providers are critical constituents of patient-centered care. Such constituents require that activated, </w:t>
      </w:r>
      <w:r w:rsidR="00BE0A62" w:rsidRPr="008414D5">
        <w:rPr>
          <w:rFonts w:ascii="Times New Roman" w:hAnsi="Times New Roman" w:cs="Times New Roman"/>
          <w:sz w:val="24"/>
          <w:szCs w:val="24"/>
        </w:rPr>
        <w:t>participatory, and informed patients and their families socialize with a patient-centered care crew with practical communication skills. Therefore, shared decision making and collaboration is an integral feature of patient-centered communication</w:t>
      </w:r>
      <w:r w:rsidR="007F029C">
        <w:rPr>
          <w:rFonts w:ascii="Times New Roman" w:hAnsi="Times New Roman" w:cs="Times New Roman"/>
          <w:sz w:val="24"/>
          <w:szCs w:val="24"/>
        </w:rPr>
        <w:t xml:space="preserve"> (Hargraves, LeBlanc, Shah &amp; Montori, 2016)</w:t>
      </w:r>
      <w:r w:rsidR="00BE0A62" w:rsidRPr="008414D5">
        <w:rPr>
          <w:rFonts w:ascii="Times New Roman" w:hAnsi="Times New Roman" w:cs="Times New Roman"/>
          <w:sz w:val="24"/>
          <w:szCs w:val="24"/>
        </w:rPr>
        <w:t>.</w:t>
      </w:r>
      <w:r w:rsidR="00376630">
        <w:rPr>
          <w:rFonts w:ascii="Times New Roman" w:hAnsi="Times New Roman" w:cs="Times New Roman"/>
          <w:sz w:val="24"/>
          <w:szCs w:val="24"/>
        </w:rPr>
        <w:t xml:space="preserve"> Collaborative practices</w:t>
      </w:r>
      <w:r w:rsidR="003F5B12" w:rsidRPr="008414D5">
        <w:rPr>
          <w:rFonts w:ascii="Times New Roman" w:hAnsi="Times New Roman" w:cs="Times New Roman"/>
          <w:sz w:val="24"/>
          <w:szCs w:val="24"/>
        </w:rPr>
        <w:t xml:space="preserve"> improve the health </w:t>
      </w:r>
      <w:r w:rsidR="0058611C" w:rsidRPr="008414D5">
        <w:rPr>
          <w:rFonts w:ascii="Times New Roman" w:hAnsi="Times New Roman" w:cs="Times New Roman"/>
          <w:sz w:val="24"/>
          <w:szCs w:val="24"/>
        </w:rPr>
        <w:t>outcomes,</w:t>
      </w:r>
      <w:r w:rsidR="003F5B12" w:rsidRPr="008414D5">
        <w:rPr>
          <w:rFonts w:ascii="Times New Roman" w:hAnsi="Times New Roman" w:cs="Times New Roman"/>
          <w:sz w:val="24"/>
          <w:szCs w:val="24"/>
        </w:rPr>
        <w:t xml:space="preserve"> sharing of ideas, and enh</w:t>
      </w:r>
      <w:r w:rsidR="00376630">
        <w:rPr>
          <w:rFonts w:ascii="Times New Roman" w:hAnsi="Times New Roman" w:cs="Times New Roman"/>
          <w:sz w:val="24"/>
          <w:szCs w:val="24"/>
        </w:rPr>
        <w:t>anced decision-making. Furthermore</w:t>
      </w:r>
      <w:r w:rsidR="003F5B12" w:rsidRPr="008414D5">
        <w:rPr>
          <w:rFonts w:ascii="Times New Roman" w:hAnsi="Times New Roman" w:cs="Times New Roman"/>
          <w:sz w:val="24"/>
          <w:szCs w:val="24"/>
        </w:rPr>
        <w:t xml:space="preserve">, collaborative interactions between healthcare professionals and patient generate trust, which yields to negotiation, openness, reduced anxiety, and fruitful adherence to strategies for medical care. </w:t>
      </w:r>
    </w:p>
    <w:p w:rsidR="002D10D2" w:rsidRDefault="005B0906" w:rsidP="007F029C">
      <w:pPr>
        <w:spacing w:line="480" w:lineRule="auto"/>
        <w:jc w:val="both"/>
        <w:rPr>
          <w:rFonts w:ascii="Times New Roman" w:hAnsi="Times New Roman" w:cs="Times New Roman"/>
          <w:sz w:val="24"/>
          <w:szCs w:val="24"/>
        </w:rPr>
      </w:pPr>
      <w:r w:rsidRPr="008414D5">
        <w:rPr>
          <w:rFonts w:ascii="Times New Roman" w:hAnsi="Times New Roman" w:cs="Times New Roman"/>
          <w:sz w:val="24"/>
          <w:szCs w:val="24"/>
        </w:rPr>
        <w:tab/>
      </w:r>
      <w:r w:rsidR="00342FB0" w:rsidRPr="008414D5">
        <w:rPr>
          <w:rFonts w:ascii="Times New Roman" w:hAnsi="Times New Roman" w:cs="Times New Roman"/>
          <w:sz w:val="24"/>
          <w:szCs w:val="24"/>
        </w:rPr>
        <w:t xml:space="preserve">In addition to the above, communication and collaboration between healthcare </w:t>
      </w:r>
      <w:r w:rsidR="0058611C" w:rsidRPr="008414D5">
        <w:rPr>
          <w:rFonts w:ascii="Times New Roman" w:hAnsi="Times New Roman" w:cs="Times New Roman"/>
          <w:sz w:val="24"/>
          <w:szCs w:val="24"/>
        </w:rPr>
        <w:t>groups</w:t>
      </w:r>
      <w:r w:rsidR="006408A5" w:rsidRPr="008414D5">
        <w:rPr>
          <w:rFonts w:ascii="Times New Roman" w:hAnsi="Times New Roman" w:cs="Times New Roman"/>
          <w:sz w:val="24"/>
          <w:szCs w:val="24"/>
        </w:rPr>
        <w:t xml:space="preserve"> are essential in the </w:t>
      </w:r>
      <w:r w:rsidR="00E641AE" w:rsidRPr="008414D5">
        <w:rPr>
          <w:rFonts w:ascii="Times New Roman" w:hAnsi="Times New Roman" w:cs="Times New Roman"/>
          <w:sz w:val="24"/>
          <w:szCs w:val="24"/>
        </w:rPr>
        <w:t xml:space="preserve">provision of quality healthcare. They increase patient </w:t>
      </w:r>
      <w:r w:rsidR="0058611C" w:rsidRPr="008414D5">
        <w:rPr>
          <w:rFonts w:ascii="Times New Roman" w:hAnsi="Times New Roman" w:cs="Times New Roman"/>
          <w:sz w:val="24"/>
          <w:szCs w:val="24"/>
        </w:rPr>
        <w:t>satisfaction,</w:t>
      </w:r>
      <w:r w:rsidR="00E641AE" w:rsidRPr="008414D5">
        <w:rPr>
          <w:rFonts w:ascii="Times New Roman" w:hAnsi="Times New Roman" w:cs="Times New Roman"/>
          <w:sz w:val="24"/>
          <w:szCs w:val="24"/>
        </w:rPr>
        <w:t xml:space="preserve"> reduces medical errors, and improves efficiency and patient outc</w:t>
      </w:r>
      <w:r w:rsidR="00376630">
        <w:rPr>
          <w:rFonts w:ascii="Times New Roman" w:hAnsi="Times New Roman" w:cs="Times New Roman"/>
          <w:sz w:val="24"/>
          <w:szCs w:val="24"/>
        </w:rPr>
        <w:t>omes. Therefore,</w:t>
      </w:r>
      <w:r w:rsidR="00E641AE" w:rsidRPr="008414D5">
        <w:rPr>
          <w:rFonts w:ascii="Times New Roman" w:hAnsi="Times New Roman" w:cs="Times New Roman"/>
          <w:sz w:val="24"/>
          <w:szCs w:val="24"/>
        </w:rPr>
        <w:t xml:space="preserve"> effective communication and working collaboratively enhances </w:t>
      </w:r>
      <w:r w:rsidR="0058611C" w:rsidRPr="008414D5">
        <w:rPr>
          <w:rFonts w:ascii="Times New Roman" w:hAnsi="Times New Roman" w:cs="Times New Roman"/>
          <w:sz w:val="24"/>
          <w:szCs w:val="24"/>
        </w:rPr>
        <w:t>improved</w:t>
      </w:r>
      <w:r w:rsidR="00E641AE" w:rsidRPr="008414D5">
        <w:rPr>
          <w:rFonts w:ascii="Times New Roman" w:hAnsi="Times New Roman" w:cs="Times New Roman"/>
          <w:sz w:val="24"/>
          <w:szCs w:val="24"/>
        </w:rPr>
        <w:t xml:space="preserve"> clinical practices and p</w:t>
      </w:r>
      <w:r w:rsidR="00376630">
        <w:rPr>
          <w:rFonts w:ascii="Times New Roman" w:hAnsi="Times New Roman" w:cs="Times New Roman"/>
          <w:sz w:val="24"/>
          <w:szCs w:val="24"/>
        </w:rPr>
        <w:t>atient safety. T</w:t>
      </w:r>
      <w:r w:rsidR="00E641AE" w:rsidRPr="008414D5">
        <w:rPr>
          <w:rFonts w:ascii="Times New Roman" w:hAnsi="Times New Roman" w:cs="Times New Roman"/>
          <w:sz w:val="24"/>
          <w:szCs w:val="24"/>
        </w:rPr>
        <w:t>he fundamental aspect of improving communication and teamwork i</w:t>
      </w:r>
      <w:r w:rsidR="00376630">
        <w:rPr>
          <w:rFonts w:ascii="Times New Roman" w:hAnsi="Times New Roman" w:cs="Times New Roman"/>
          <w:sz w:val="24"/>
          <w:szCs w:val="24"/>
        </w:rPr>
        <w:t>n health care involves engaging patients and</w:t>
      </w:r>
      <w:r w:rsidR="00E641AE" w:rsidRPr="008414D5">
        <w:rPr>
          <w:rFonts w:ascii="Times New Roman" w:hAnsi="Times New Roman" w:cs="Times New Roman"/>
          <w:sz w:val="24"/>
          <w:szCs w:val="24"/>
        </w:rPr>
        <w:t xml:space="preserve"> the</w:t>
      </w:r>
      <w:r w:rsidR="00376630">
        <w:rPr>
          <w:rFonts w:ascii="Times New Roman" w:hAnsi="Times New Roman" w:cs="Times New Roman"/>
          <w:sz w:val="24"/>
          <w:szCs w:val="24"/>
        </w:rPr>
        <w:t>ir families</w:t>
      </w:r>
      <w:r w:rsidR="00E641AE" w:rsidRPr="008414D5">
        <w:rPr>
          <w:rFonts w:ascii="Times New Roman" w:hAnsi="Times New Roman" w:cs="Times New Roman"/>
          <w:sz w:val="24"/>
          <w:szCs w:val="24"/>
        </w:rPr>
        <w:t xml:space="preserve"> in shared decision making. This yield to better health outcomes</w:t>
      </w:r>
      <w:r w:rsidR="00376630">
        <w:rPr>
          <w:rFonts w:ascii="Times New Roman" w:hAnsi="Times New Roman" w:cs="Times New Roman"/>
          <w:sz w:val="24"/>
          <w:szCs w:val="24"/>
        </w:rPr>
        <w:t xml:space="preserve"> and patient satisfaction.</w:t>
      </w:r>
      <w:r w:rsidR="002D10D2">
        <w:rPr>
          <w:rFonts w:ascii="Times New Roman" w:hAnsi="Times New Roman" w:cs="Times New Roman"/>
          <w:sz w:val="24"/>
          <w:szCs w:val="24"/>
        </w:rPr>
        <w:t xml:space="preserve"> </w:t>
      </w:r>
      <w:r w:rsidR="0087386A" w:rsidRPr="008414D5">
        <w:rPr>
          <w:rFonts w:ascii="Times New Roman" w:hAnsi="Times New Roman" w:cs="Times New Roman"/>
          <w:sz w:val="24"/>
          <w:szCs w:val="24"/>
        </w:rPr>
        <w:t>Moreover, medical insurance companies also play a critical role in monitoring the quality of healthcare, challenging unsafe practices, and guiding patients on quality health care. However, the primary issue for medical insurers remains to be that the number, profundity</w:t>
      </w:r>
      <w:r w:rsidR="00B57328" w:rsidRPr="008414D5">
        <w:rPr>
          <w:rFonts w:ascii="Times New Roman" w:hAnsi="Times New Roman" w:cs="Times New Roman"/>
          <w:sz w:val="24"/>
          <w:szCs w:val="24"/>
        </w:rPr>
        <w:t>, and reaching of credited</w:t>
      </w:r>
      <w:r w:rsidR="00376630">
        <w:rPr>
          <w:rFonts w:ascii="Times New Roman" w:hAnsi="Times New Roman" w:cs="Times New Roman"/>
          <w:sz w:val="24"/>
          <w:szCs w:val="24"/>
        </w:rPr>
        <w:t xml:space="preserve"> healthcare amenities are few</w:t>
      </w:r>
      <w:r w:rsidR="00B57328" w:rsidRPr="008414D5">
        <w:rPr>
          <w:rFonts w:ascii="Times New Roman" w:hAnsi="Times New Roman" w:cs="Times New Roman"/>
          <w:sz w:val="24"/>
          <w:szCs w:val="24"/>
        </w:rPr>
        <w:t xml:space="preserve"> to me</w:t>
      </w:r>
      <w:r w:rsidR="00376630">
        <w:rPr>
          <w:rFonts w:ascii="Times New Roman" w:hAnsi="Times New Roman" w:cs="Times New Roman"/>
          <w:sz w:val="24"/>
          <w:szCs w:val="24"/>
        </w:rPr>
        <w:t>et the high-quality demand for patients</w:t>
      </w:r>
      <w:r w:rsidR="00B57328" w:rsidRPr="008414D5">
        <w:rPr>
          <w:rFonts w:ascii="Times New Roman" w:hAnsi="Times New Roman" w:cs="Times New Roman"/>
          <w:sz w:val="24"/>
          <w:szCs w:val="24"/>
        </w:rPr>
        <w:t>. Medical insurance protects patient life from significant devastating accidents or chronic diseases costs.</w:t>
      </w:r>
    </w:p>
    <w:p w:rsidR="002D10D2" w:rsidRDefault="002D10D2" w:rsidP="002D10D2">
      <w:pPr>
        <w:spacing w:line="480" w:lineRule="auto"/>
        <w:jc w:val="center"/>
        <w:rPr>
          <w:rFonts w:ascii="Times New Roman" w:hAnsi="Times New Roman" w:cs="Times New Roman"/>
          <w:sz w:val="24"/>
          <w:szCs w:val="24"/>
        </w:rPr>
      </w:pPr>
    </w:p>
    <w:p w:rsidR="007F029C" w:rsidRDefault="007F029C">
      <w:pPr>
        <w:rPr>
          <w:rFonts w:ascii="Times New Roman" w:hAnsi="Times New Roman" w:cs="Times New Roman"/>
          <w:sz w:val="24"/>
          <w:szCs w:val="24"/>
        </w:rPr>
      </w:pPr>
      <w:r>
        <w:rPr>
          <w:rFonts w:ascii="Times New Roman" w:hAnsi="Times New Roman" w:cs="Times New Roman"/>
          <w:sz w:val="24"/>
          <w:szCs w:val="24"/>
        </w:rPr>
        <w:br w:type="page"/>
      </w:r>
    </w:p>
    <w:p w:rsidR="00B57328" w:rsidRPr="008414D5" w:rsidRDefault="005B0906" w:rsidP="002D10D2">
      <w:pPr>
        <w:spacing w:line="480" w:lineRule="auto"/>
        <w:jc w:val="center"/>
        <w:rPr>
          <w:rFonts w:ascii="Times New Roman" w:hAnsi="Times New Roman" w:cs="Times New Roman"/>
          <w:sz w:val="24"/>
          <w:szCs w:val="24"/>
        </w:rPr>
      </w:pPr>
      <w:r w:rsidRPr="008414D5">
        <w:rPr>
          <w:rFonts w:ascii="Times New Roman" w:hAnsi="Times New Roman" w:cs="Times New Roman"/>
          <w:sz w:val="24"/>
          <w:szCs w:val="24"/>
        </w:rPr>
        <w:t>References</w:t>
      </w:r>
    </w:p>
    <w:p w:rsidR="007F029C" w:rsidRPr="008414D5" w:rsidRDefault="007F029C" w:rsidP="007F029C">
      <w:pPr>
        <w:spacing w:line="480" w:lineRule="auto"/>
        <w:ind w:left="720" w:hanging="720"/>
        <w:jc w:val="both"/>
        <w:rPr>
          <w:rFonts w:ascii="Times New Roman" w:hAnsi="Times New Roman" w:cs="Times New Roman"/>
          <w:color w:val="222222"/>
          <w:sz w:val="24"/>
          <w:szCs w:val="24"/>
          <w:shd w:val="clear" w:color="auto" w:fill="FFFFFF"/>
        </w:rPr>
      </w:pPr>
      <w:r w:rsidRPr="008414D5">
        <w:rPr>
          <w:rFonts w:ascii="Times New Roman" w:hAnsi="Times New Roman" w:cs="Times New Roman"/>
          <w:sz w:val="24"/>
          <w:szCs w:val="24"/>
        </w:rPr>
        <w:t xml:space="preserve"> </w:t>
      </w:r>
      <w:r w:rsidRPr="008414D5">
        <w:rPr>
          <w:rFonts w:ascii="Times New Roman" w:hAnsi="Times New Roman" w:cs="Times New Roman"/>
          <w:color w:val="222222"/>
          <w:sz w:val="24"/>
          <w:szCs w:val="24"/>
          <w:shd w:val="clear" w:color="auto" w:fill="FFFFFF"/>
        </w:rPr>
        <w:t>Foronda, C., MacWilliams, B., &amp; McArthur, E. (2016). Interprofessional communication in healthcare: An integrative review. </w:t>
      </w:r>
      <w:r w:rsidRPr="008414D5">
        <w:rPr>
          <w:rFonts w:ascii="Times New Roman" w:hAnsi="Times New Roman" w:cs="Times New Roman"/>
          <w:i/>
          <w:iCs/>
          <w:color w:val="222222"/>
          <w:sz w:val="24"/>
          <w:szCs w:val="24"/>
          <w:shd w:val="clear" w:color="auto" w:fill="FFFFFF"/>
        </w:rPr>
        <w:t>Nurse education in practice</w:t>
      </w:r>
      <w:r w:rsidRPr="008414D5">
        <w:rPr>
          <w:rFonts w:ascii="Times New Roman" w:hAnsi="Times New Roman" w:cs="Times New Roman"/>
          <w:color w:val="222222"/>
          <w:sz w:val="24"/>
          <w:szCs w:val="24"/>
          <w:shd w:val="clear" w:color="auto" w:fill="FFFFFF"/>
        </w:rPr>
        <w:t>, </w:t>
      </w:r>
      <w:r w:rsidRPr="008414D5">
        <w:rPr>
          <w:rFonts w:ascii="Times New Roman" w:hAnsi="Times New Roman" w:cs="Times New Roman"/>
          <w:i/>
          <w:iCs/>
          <w:color w:val="222222"/>
          <w:sz w:val="24"/>
          <w:szCs w:val="24"/>
          <w:shd w:val="clear" w:color="auto" w:fill="FFFFFF"/>
        </w:rPr>
        <w:t>19</w:t>
      </w:r>
      <w:r w:rsidRPr="008414D5">
        <w:rPr>
          <w:rFonts w:ascii="Times New Roman" w:hAnsi="Times New Roman" w:cs="Times New Roman"/>
          <w:color w:val="222222"/>
          <w:sz w:val="24"/>
          <w:szCs w:val="24"/>
          <w:shd w:val="clear" w:color="auto" w:fill="FFFFFF"/>
        </w:rPr>
        <w:t>, 36-40.</w:t>
      </w:r>
    </w:p>
    <w:p w:rsidR="007F029C" w:rsidRPr="008414D5" w:rsidRDefault="007F029C" w:rsidP="007F029C">
      <w:pPr>
        <w:spacing w:line="480" w:lineRule="auto"/>
        <w:ind w:left="720" w:hanging="720"/>
        <w:jc w:val="both"/>
        <w:rPr>
          <w:rFonts w:ascii="Times New Roman" w:hAnsi="Times New Roman" w:cs="Times New Roman"/>
          <w:sz w:val="24"/>
          <w:szCs w:val="24"/>
        </w:rPr>
      </w:pPr>
      <w:r w:rsidRPr="008414D5">
        <w:rPr>
          <w:rFonts w:ascii="Times New Roman" w:hAnsi="Times New Roman" w:cs="Times New Roman"/>
          <w:color w:val="222222"/>
          <w:sz w:val="24"/>
          <w:szCs w:val="24"/>
          <w:shd w:val="clear" w:color="auto" w:fill="FFFFFF"/>
        </w:rPr>
        <w:t>Hargraves, I., LeBlanc, A., Shah, N. D., &amp; Montori, V. M. (2016). Shared decision making: the need for patient-clinician conversation, not just information. </w:t>
      </w:r>
      <w:r w:rsidRPr="008414D5">
        <w:rPr>
          <w:rFonts w:ascii="Times New Roman" w:hAnsi="Times New Roman" w:cs="Times New Roman"/>
          <w:i/>
          <w:iCs/>
          <w:color w:val="222222"/>
          <w:sz w:val="24"/>
          <w:szCs w:val="24"/>
          <w:shd w:val="clear" w:color="auto" w:fill="FFFFFF"/>
        </w:rPr>
        <w:t>Health Affairs</w:t>
      </w:r>
      <w:r w:rsidRPr="008414D5">
        <w:rPr>
          <w:rFonts w:ascii="Times New Roman" w:hAnsi="Times New Roman" w:cs="Times New Roman"/>
          <w:color w:val="222222"/>
          <w:sz w:val="24"/>
          <w:szCs w:val="24"/>
          <w:shd w:val="clear" w:color="auto" w:fill="FFFFFF"/>
        </w:rPr>
        <w:t>, </w:t>
      </w:r>
      <w:r w:rsidRPr="008414D5">
        <w:rPr>
          <w:rFonts w:ascii="Times New Roman" w:hAnsi="Times New Roman" w:cs="Times New Roman"/>
          <w:i/>
          <w:iCs/>
          <w:color w:val="222222"/>
          <w:sz w:val="24"/>
          <w:szCs w:val="24"/>
          <w:shd w:val="clear" w:color="auto" w:fill="FFFFFF"/>
        </w:rPr>
        <w:t>35</w:t>
      </w:r>
      <w:r w:rsidRPr="008414D5">
        <w:rPr>
          <w:rFonts w:ascii="Times New Roman" w:hAnsi="Times New Roman" w:cs="Times New Roman"/>
          <w:color w:val="222222"/>
          <w:sz w:val="24"/>
          <w:szCs w:val="24"/>
          <w:shd w:val="clear" w:color="auto" w:fill="FFFFFF"/>
        </w:rPr>
        <w:t>(4), 627-629.</w:t>
      </w:r>
    </w:p>
    <w:p w:rsidR="007F029C" w:rsidRPr="008414D5" w:rsidRDefault="007F029C" w:rsidP="007F029C">
      <w:pPr>
        <w:spacing w:line="480" w:lineRule="auto"/>
        <w:ind w:left="720" w:hanging="720"/>
        <w:jc w:val="both"/>
        <w:rPr>
          <w:rFonts w:ascii="Times New Roman" w:hAnsi="Times New Roman" w:cs="Times New Roman"/>
          <w:color w:val="222222"/>
          <w:sz w:val="24"/>
          <w:szCs w:val="24"/>
          <w:shd w:val="clear" w:color="auto" w:fill="FFFFFF"/>
        </w:rPr>
      </w:pPr>
      <w:r w:rsidRPr="008414D5">
        <w:rPr>
          <w:rFonts w:ascii="Times New Roman" w:hAnsi="Times New Roman" w:cs="Times New Roman"/>
          <w:color w:val="222222"/>
          <w:sz w:val="24"/>
          <w:szCs w:val="24"/>
          <w:shd w:val="clear" w:color="auto" w:fill="FFFFFF"/>
        </w:rPr>
        <w:t>Teitelbaum, J. B., &amp; Wilensky, S. E. (2016). </w:t>
      </w:r>
      <w:r w:rsidRPr="008414D5">
        <w:rPr>
          <w:rFonts w:ascii="Times New Roman" w:hAnsi="Times New Roman" w:cs="Times New Roman"/>
          <w:i/>
          <w:iCs/>
          <w:color w:val="222222"/>
          <w:sz w:val="24"/>
          <w:szCs w:val="24"/>
          <w:shd w:val="clear" w:color="auto" w:fill="FFFFFF"/>
        </w:rPr>
        <w:t>Essentials of health policy and law</w:t>
      </w:r>
      <w:r w:rsidRPr="008414D5">
        <w:rPr>
          <w:rFonts w:ascii="Times New Roman" w:hAnsi="Times New Roman" w:cs="Times New Roman"/>
          <w:color w:val="222222"/>
          <w:sz w:val="24"/>
          <w:szCs w:val="24"/>
          <w:shd w:val="clear" w:color="auto" w:fill="FFFFFF"/>
        </w:rPr>
        <w:t>. Jones &amp; Bartlett Publishers.</w:t>
      </w:r>
    </w:p>
    <w:sectPr w:rsidR="007F029C" w:rsidRPr="008414D5" w:rsidSect="008414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0249" w:rsidRDefault="00870249">
      <w:pPr>
        <w:spacing w:after="0" w:line="240" w:lineRule="auto"/>
      </w:pPr>
      <w:r>
        <w:separator/>
      </w:r>
    </w:p>
  </w:endnote>
  <w:endnote w:type="continuationSeparator" w:id="0">
    <w:p w:rsidR="00870249" w:rsidRDefault="00870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0249" w:rsidRDefault="00870249">
      <w:pPr>
        <w:spacing w:after="0" w:line="240" w:lineRule="auto"/>
      </w:pPr>
      <w:r>
        <w:separator/>
      </w:r>
    </w:p>
  </w:footnote>
  <w:footnote w:type="continuationSeparator" w:id="0">
    <w:p w:rsidR="00870249" w:rsidRDefault="008702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45361231"/>
      <w:docPartObj>
        <w:docPartGallery w:val="Page Numbers (Top of Page)"/>
        <w:docPartUnique/>
      </w:docPartObj>
    </w:sdtPr>
    <w:sdtEndPr>
      <w:rPr>
        <w:noProof/>
      </w:rPr>
    </w:sdtEndPr>
    <w:sdtContent>
      <w:p w:rsidR="0058611C" w:rsidRPr="0058611C" w:rsidRDefault="005B0906">
        <w:pPr>
          <w:pStyle w:val="Header"/>
          <w:jc w:val="right"/>
          <w:rPr>
            <w:rFonts w:ascii="Times New Roman" w:hAnsi="Times New Roman" w:cs="Times New Roman"/>
            <w:sz w:val="24"/>
            <w:szCs w:val="24"/>
          </w:rPr>
        </w:pPr>
        <w:r w:rsidRPr="0058611C">
          <w:rPr>
            <w:rFonts w:ascii="Times New Roman" w:hAnsi="Times New Roman" w:cs="Times New Roman"/>
            <w:sz w:val="24"/>
            <w:szCs w:val="24"/>
          </w:rPr>
          <w:fldChar w:fldCharType="begin"/>
        </w:r>
        <w:r w:rsidRPr="0058611C">
          <w:rPr>
            <w:rFonts w:ascii="Times New Roman" w:hAnsi="Times New Roman" w:cs="Times New Roman"/>
            <w:sz w:val="24"/>
            <w:szCs w:val="24"/>
          </w:rPr>
          <w:instrText xml:space="preserve"> PAGE   \* MERGEFORMAT </w:instrText>
        </w:r>
        <w:r w:rsidRPr="0058611C">
          <w:rPr>
            <w:rFonts w:ascii="Times New Roman" w:hAnsi="Times New Roman" w:cs="Times New Roman"/>
            <w:sz w:val="24"/>
            <w:szCs w:val="24"/>
          </w:rPr>
          <w:fldChar w:fldCharType="separate"/>
        </w:r>
        <w:r w:rsidR="007F029C">
          <w:rPr>
            <w:rFonts w:ascii="Times New Roman" w:hAnsi="Times New Roman" w:cs="Times New Roman"/>
            <w:noProof/>
            <w:sz w:val="24"/>
            <w:szCs w:val="24"/>
          </w:rPr>
          <w:t>6</w:t>
        </w:r>
        <w:r w:rsidRPr="0058611C">
          <w:rPr>
            <w:rFonts w:ascii="Times New Roman" w:hAnsi="Times New Roman" w:cs="Times New Roman"/>
            <w:noProof/>
            <w:sz w:val="24"/>
            <w:szCs w:val="24"/>
          </w:rPr>
          <w:fldChar w:fldCharType="end"/>
        </w:r>
      </w:p>
    </w:sdtContent>
  </w:sdt>
  <w:p w:rsidR="0058611C" w:rsidRDefault="007F029C" w:rsidP="0058611C">
    <w:pPr>
      <w:pStyle w:val="Header"/>
      <w:tabs>
        <w:tab w:val="clear" w:pos="4680"/>
      </w:tabs>
    </w:pPr>
    <w:r w:rsidRPr="007F029C">
      <w:rPr>
        <w:rFonts w:ascii="Times New Roman" w:hAnsi="Times New Roman" w:cs="Times New Roman"/>
        <w:sz w:val="24"/>
        <w:szCs w:val="24"/>
      </w:rPr>
      <w:t>QUALITY, SAFE, PATIENT-CENTERED CARE</w:t>
    </w:r>
    <w:r w:rsidR="005B0906">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4D5" w:rsidRPr="007F029C" w:rsidRDefault="005B0906">
    <w:pPr>
      <w:pStyle w:val="Header"/>
      <w:rPr>
        <w:rFonts w:ascii="Times New Roman" w:hAnsi="Times New Roman" w:cs="Times New Roman"/>
        <w:sz w:val="24"/>
        <w:szCs w:val="24"/>
      </w:rPr>
    </w:pPr>
    <w:r w:rsidRPr="008414D5">
      <w:rPr>
        <w:rFonts w:ascii="Times New Roman" w:hAnsi="Times New Roman" w:cs="Times New Roman"/>
        <w:sz w:val="24"/>
        <w:szCs w:val="24"/>
      </w:rPr>
      <w:t xml:space="preserve">Running head: </w:t>
    </w:r>
    <w:r w:rsidR="007F029C" w:rsidRPr="007F029C">
      <w:rPr>
        <w:rFonts w:ascii="Times New Roman" w:hAnsi="Times New Roman" w:cs="Times New Roman"/>
        <w:sz w:val="24"/>
        <w:szCs w:val="24"/>
      </w:rPr>
      <w:t>QUALITY, SAFE, PATIENT-CENTERED CARE</w:t>
    </w:r>
    <w:sdt>
      <w:sdtPr>
        <w:rPr>
          <w:rFonts w:ascii="Times New Roman" w:hAnsi="Times New Roman" w:cs="Times New Roman"/>
          <w:sz w:val="24"/>
          <w:szCs w:val="24"/>
        </w:rPr>
        <w:id w:val="-106071636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7F029C">
          <w:rPr>
            <w:rFonts w:ascii="Times New Roman" w:hAnsi="Times New Roman" w:cs="Times New Roman"/>
            <w:sz w:val="24"/>
            <w:szCs w:val="24"/>
          </w:rPr>
          <w:t xml:space="preserve">                                </w:t>
        </w:r>
        <w:r w:rsidRPr="008414D5">
          <w:rPr>
            <w:rFonts w:ascii="Times New Roman" w:hAnsi="Times New Roman" w:cs="Times New Roman"/>
            <w:sz w:val="24"/>
            <w:szCs w:val="24"/>
          </w:rPr>
          <w:fldChar w:fldCharType="begin"/>
        </w:r>
        <w:r w:rsidRPr="008414D5">
          <w:rPr>
            <w:rFonts w:ascii="Times New Roman" w:hAnsi="Times New Roman" w:cs="Times New Roman"/>
            <w:sz w:val="24"/>
            <w:szCs w:val="24"/>
          </w:rPr>
          <w:instrText xml:space="preserve"> PAGE   \* MERGEFORMAT </w:instrText>
        </w:r>
        <w:r w:rsidRPr="008414D5">
          <w:rPr>
            <w:rFonts w:ascii="Times New Roman" w:hAnsi="Times New Roman" w:cs="Times New Roman"/>
            <w:sz w:val="24"/>
            <w:szCs w:val="24"/>
          </w:rPr>
          <w:fldChar w:fldCharType="separate"/>
        </w:r>
        <w:r w:rsidR="00870249">
          <w:rPr>
            <w:rFonts w:ascii="Times New Roman" w:hAnsi="Times New Roman" w:cs="Times New Roman"/>
            <w:noProof/>
            <w:sz w:val="24"/>
            <w:szCs w:val="24"/>
          </w:rPr>
          <w:t>1</w:t>
        </w:r>
        <w:r w:rsidRPr="008414D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E5C"/>
    <w:rsid w:val="00053A4B"/>
    <w:rsid w:val="000D1B74"/>
    <w:rsid w:val="00166FEC"/>
    <w:rsid w:val="0018289E"/>
    <w:rsid w:val="002B607F"/>
    <w:rsid w:val="002D10D2"/>
    <w:rsid w:val="003351C0"/>
    <w:rsid w:val="00342FB0"/>
    <w:rsid w:val="00376630"/>
    <w:rsid w:val="00383B00"/>
    <w:rsid w:val="0039227C"/>
    <w:rsid w:val="003D7081"/>
    <w:rsid w:val="003F5B12"/>
    <w:rsid w:val="00455A31"/>
    <w:rsid w:val="00462DBE"/>
    <w:rsid w:val="004952F4"/>
    <w:rsid w:val="004F2C70"/>
    <w:rsid w:val="00547F08"/>
    <w:rsid w:val="0058611C"/>
    <w:rsid w:val="00595BAB"/>
    <w:rsid w:val="005B0906"/>
    <w:rsid w:val="005B3093"/>
    <w:rsid w:val="005E34FB"/>
    <w:rsid w:val="00622EEF"/>
    <w:rsid w:val="006408A5"/>
    <w:rsid w:val="006730C7"/>
    <w:rsid w:val="007A794D"/>
    <w:rsid w:val="007F029C"/>
    <w:rsid w:val="008414D5"/>
    <w:rsid w:val="00870249"/>
    <w:rsid w:val="0087386A"/>
    <w:rsid w:val="008A48EE"/>
    <w:rsid w:val="008F0418"/>
    <w:rsid w:val="00942EDE"/>
    <w:rsid w:val="00AA1807"/>
    <w:rsid w:val="00AB129F"/>
    <w:rsid w:val="00B44F1A"/>
    <w:rsid w:val="00B57328"/>
    <w:rsid w:val="00BE0A62"/>
    <w:rsid w:val="00CD0AFB"/>
    <w:rsid w:val="00CE0E5C"/>
    <w:rsid w:val="00D6794E"/>
    <w:rsid w:val="00E11E37"/>
    <w:rsid w:val="00E61D06"/>
    <w:rsid w:val="00E641AE"/>
    <w:rsid w:val="00EC2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B25FBDB-FC62-43B1-9A14-4FA061E22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4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4D5"/>
  </w:style>
  <w:style w:type="paragraph" w:styleId="Footer">
    <w:name w:val="footer"/>
    <w:basedOn w:val="Normal"/>
    <w:link w:val="FooterChar"/>
    <w:uiPriority w:val="99"/>
    <w:unhideWhenUsed/>
    <w:rsid w:val="008414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4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1277</Words>
  <Characters>7284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LIVINGROOM</dc:creator>
  <cp:lastModifiedBy>MORRIS</cp:lastModifiedBy>
  <cp:revision>3</cp:revision>
  <dcterms:created xsi:type="dcterms:W3CDTF">2019-07-07T19:52:00Z</dcterms:created>
  <dcterms:modified xsi:type="dcterms:W3CDTF">2019-07-07T21:00:00Z</dcterms:modified>
</cp:coreProperties>
</file>